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FAAEE" w14:textId="0974A0B0" w:rsidR="00320EF9" w:rsidRPr="00A17215" w:rsidRDefault="00320EF9" w:rsidP="00A17215">
      <w:pPr>
        <w:shd w:val="clear" w:color="auto" w:fill="FFFFFF"/>
        <w:spacing w:line="322" w:lineRule="exact"/>
        <w:ind w:right="-2"/>
        <w:jc w:val="center"/>
        <w:rPr>
          <w:rFonts w:ascii="Verdana" w:hAnsi="Verdana"/>
          <w:b/>
          <w:bCs/>
          <w:color w:val="000000"/>
          <w:spacing w:val="5"/>
          <w:sz w:val="18"/>
          <w:szCs w:val="28"/>
        </w:rPr>
      </w:pPr>
      <w:r w:rsidRPr="00A17215">
        <w:rPr>
          <w:rFonts w:ascii="Verdana" w:hAnsi="Verdana"/>
          <w:b/>
          <w:bCs/>
          <w:color w:val="000000"/>
          <w:spacing w:val="5"/>
          <w:sz w:val="18"/>
          <w:szCs w:val="28"/>
        </w:rPr>
        <w:t>КАРТОЧКА</w:t>
      </w:r>
    </w:p>
    <w:p w14:paraId="2278EEF3" w14:textId="7D4A195A" w:rsidR="00320EF9" w:rsidRPr="00A17215" w:rsidRDefault="003924D0" w:rsidP="00F372F5">
      <w:pPr>
        <w:shd w:val="clear" w:color="auto" w:fill="FFFFFF"/>
        <w:spacing w:line="322" w:lineRule="exact"/>
        <w:ind w:right="-2"/>
        <w:jc w:val="center"/>
        <w:rPr>
          <w:rFonts w:ascii="Verdana" w:hAnsi="Verdana"/>
          <w:b/>
          <w:bCs/>
          <w:color w:val="000000"/>
          <w:spacing w:val="1"/>
          <w:sz w:val="18"/>
          <w:szCs w:val="28"/>
        </w:rPr>
      </w:pPr>
      <w:r w:rsidRPr="00A17215">
        <w:rPr>
          <w:rFonts w:ascii="Verdana" w:hAnsi="Verdana"/>
          <w:b/>
          <w:bCs/>
          <w:color w:val="000000"/>
          <w:spacing w:val="1"/>
          <w:sz w:val="18"/>
          <w:szCs w:val="28"/>
        </w:rPr>
        <w:t>учё</w:t>
      </w:r>
      <w:r w:rsidR="00320EF9" w:rsidRPr="00A17215">
        <w:rPr>
          <w:rFonts w:ascii="Verdana" w:hAnsi="Verdana"/>
          <w:b/>
          <w:bCs/>
          <w:color w:val="000000"/>
          <w:spacing w:val="1"/>
          <w:sz w:val="18"/>
          <w:szCs w:val="28"/>
        </w:rPr>
        <w:t>та основных</w:t>
      </w:r>
      <w:r w:rsidR="00DD4044" w:rsidRPr="00A17215">
        <w:rPr>
          <w:rFonts w:ascii="Verdana" w:hAnsi="Verdana"/>
          <w:b/>
          <w:bCs/>
          <w:color w:val="000000"/>
          <w:spacing w:val="1"/>
          <w:sz w:val="18"/>
          <w:szCs w:val="28"/>
        </w:rPr>
        <w:t xml:space="preserve"> </w:t>
      </w:r>
      <w:r w:rsidR="00DD4044" w:rsidRPr="00A17215">
        <w:rPr>
          <w:rFonts w:ascii="Verdana" w:hAnsi="Verdana"/>
          <w:b/>
          <w:bCs/>
          <w:color w:val="000000"/>
          <w:spacing w:val="1"/>
          <w:sz w:val="18"/>
          <w:szCs w:val="28"/>
          <w:lang w:val="en-US"/>
        </w:rPr>
        <w:t>c</w:t>
      </w:r>
      <w:r w:rsidR="00320EF9" w:rsidRPr="00A17215">
        <w:rPr>
          <w:rFonts w:ascii="Verdana" w:hAnsi="Verdana"/>
          <w:b/>
          <w:bCs/>
          <w:color w:val="000000"/>
          <w:spacing w:val="1"/>
          <w:sz w:val="18"/>
          <w:szCs w:val="28"/>
        </w:rPr>
        <w:t>ведений об организации</w:t>
      </w:r>
    </w:p>
    <w:p w14:paraId="57CDFECD" w14:textId="14B4EB46" w:rsidR="00F372F5" w:rsidRDefault="00F372F5" w:rsidP="00F372F5">
      <w:pPr>
        <w:shd w:val="clear" w:color="auto" w:fill="FFFFFF"/>
        <w:spacing w:line="322" w:lineRule="exact"/>
        <w:ind w:right="-2"/>
        <w:jc w:val="center"/>
        <w:rPr>
          <w:rFonts w:ascii="Verdana" w:hAnsi="Verdana"/>
          <w:b/>
          <w:bCs/>
          <w:color w:val="000000"/>
          <w:spacing w:val="1"/>
          <w:sz w:val="28"/>
          <w:szCs w:val="28"/>
        </w:rPr>
      </w:pPr>
    </w:p>
    <w:tbl>
      <w:tblPr>
        <w:tblStyle w:val="a7"/>
        <w:tblW w:w="10598" w:type="dxa"/>
        <w:tblInd w:w="-176" w:type="dxa"/>
        <w:tblLook w:val="04A0" w:firstRow="1" w:lastRow="0" w:firstColumn="1" w:lastColumn="0" w:noHBand="0" w:noVBand="1"/>
      </w:tblPr>
      <w:tblGrid>
        <w:gridCol w:w="3970"/>
        <w:gridCol w:w="6628"/>
      </w:tblGrid>
      <w:tr w:rsidR="00F372F5" w:rsidRPr="008B6E76" w14:paraId="5BC389F7" w14:textId="77777777" w:rsidTr="00A17215">
        <w:tc>
          <w:tcPr>
            <w:tcW w:w="3970" w:type="dxa"/>
          </w:tcPr>
          <w:p w14:paraId="0A8E3DAA" w14:textId="77777777" w:rsidR="00F372F5" w:rsidRPr="00A17215" w:rsidRDefault="00F372F5" w:rsidP="00F372F5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Полное и сокращённое наименование фирмы</w:t>
            </w:r>
          </w:p>
          <w:p w14:paraId="3945BF72" w14:textId="0798C36F" w:rsidR="00F372F5" w:rsidRPr="00A17215" w:rsidRDefault="00F372F5" w:rsidP="00F372F5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</w:p>
        </w:tc>
        <w:tc>
          <w:tcPr>
            <w:tcW w:w="6628" w:type="dxa"/>
          </w:tcPr>
          <w:p w14:paraId="43CE4896" w14:textId="17F226F4" w:rsidR="00F372F5" w:rsidRPr="00A17215" w:rsidRDefault="00F372F5" w:rsidP="00A17215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Общество с ограниченной ответственностью</w:t>
            </w:r>
            <w:r w:rsidR="00A17215">
              <w:rPr>
                <w:rFonts w:ascii="Verdana" w:hAnsi="Verdana"/>
                <w:color w:val="000000"/>
                <w:spacing w:val="1"/>
                <w:sz w:val="18"/>
              </w:rPr>
              <w:t xml:space="preserve"> </w:t>
            </w: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«АвтоСпецТяж Плюс»</w:t>
            </w:r>
            <w:r w:rsidR="00A17215">
              <w:rPr>
                <w:rFonts w:ascii="Verdana" w:hAnsi="Verdana"/>
                <w:color w:val="000000"/>
                <w:spacing w:val="1"/>
                <w:sz w:val="18"/>
              </w:rPr>
              <w:t xml:space="preserve"> </w:t>
            </w: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ООО «АСТ Плюс»</w:t>
            </w:r>
          </w:p>
        </w:tc>
      </w:tr>
      <w:tr w:rsidR="00F372F5" w:rsidRPr="008B6E76" w14:paraId="2871163E" w14:textId="77777777" w:rsidTr="00A17215">
        <w:tc>
          <w:tcPr>
            <w:tcW w:w="3970" w:type="dxa"/>
          </w:tcPr>
          <w:p w14:paraId="59677F3D" w14:textId="77777777" w:rsidR="00F372F5" w:rsidRPr="00A17215" w:rsidRDefault="00F372F5" w:rsidP="00F372F5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 xml:space="preserve">Юридический адрес </w:t>
            </w:r>
          </w:p>
          <w:p w14:paraId="0FE518B3" w14:textId="77777777" w:rsidR="00F372F5" w:rsidRDefault="00F372F5" w:rsidP="00F372F5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(в соответствии с учредительными документами)</w:t>
            </w:r>
          </w:p>
          <w:p w14:paraId="7790C303" w14:textId="25F05477" w:rsidR="00A17215" w:rsidRPr="00A17215" w:rsidRDefault="00A17215" w:rsidP="00F372F5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</w:p>
        </w:tc>
        <w:tc>
          <w:tcPr>
            <w:tcW w:w="6628" w:type="dxa"/>
          </w:tcPr>
          <w:p w14:paraId="7FD64D21" w14:textId="6F36D759" w:rsidR="00E4017F" w:rsidRDefault="00E4017F" w:rsidP="00E4017F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 xml:space="preserve">194100, </w:t>
            </w:r>
            <w:r w:rsidR="00C97DBC" w:rsidRPr="00A17215">
              <w:rPr>
                <w:rFonts w:ascii="Verdana" w:hAnsi="Verdana"/>
                <w:color w:val="000000"/>
                <w:spacing w:val="1"/>
                <w:sz w:val="18"/>
              </w:rPr>
              <w:t>г</w:t>
            </w: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.</w:t>
            </w:r>
            <w:r w:rsidR="00C97DBC" w:rsidRPr="00A17215">
              <w:rPr>
                <w:rFonts w:ascii="Verdana" w:hAnsi="Verdana"/>
                <w:color w:val="000000"/>
                <w:spacing w:val="1"/>
                <w:sz w:val="18"/>
              </w:rPr>
              <w:t xml:space="preserve"> </w:t>
            </w: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 xml:space="preserve">Санкт-Петербург, </w:t>
            </w:r>
            <w:proofErr w:type="spellStart"/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вн</w:t>
            </w:r>
            <w:proofErr w:type="spellEnd"/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. тер. г. Муниципальный</w:t>
            </w:r>
            <w:r w:rsidR="006B467B" w:rsidRPr="00A17215">
              <w:rPr>
                <w:rFonts w:ascii="Verdana" w:hAnsi="Verdana"/>
                <w:color w:val="000000"/>
                <w:spacing w:val="1"/>
                <w:sz w:val="18"/>
              </w:rPr>
              <w:t xml:space="preserve"> округ </w:t>
            </w:r>
            <w:proofErr w:type="spellStart"/>
            <w:r w:rsidR="006B467B" w:rsidRPr="00A17215">
              <w:rPr>
                <w:rFonts w:ascii="Verdana" w:hAnsi="Verdana"/>
                <w:color w:val="000000"/>
                <w:spacing w:val="1"/>
                <w:sz w:val="18"/>
              </w:rPr>
              <w:t>Сампсониевское</w:t>
            </w:r>
            <w:proofErr w:type="spellEnd"/>
            <w:r w:rsidR="006B467B" w:rsidRPr="00A17215">
              <w:rPr>
                <w:rFonts w:ascii="Verdana" w:hAnsi="Verdana"/>
                <w:color w:val="000000"/>
                <w:spacing w:val="1"/>
                <w:sz w:val="18"/>
              </w:rPr>
              <w:t>, ул. Канте</w:t>
            </w:r>
            <w:r w:rsidR="00A17215">
              <w:rPr>
                <w:rFonts w:ascii="Verdana" w:hAnsi="Verdana"/>
                <w:color w:val="000000"/>
                <w:spacing w:val="1"/>
                <w:sz w:val="18"/>
              </w:rPr>
              <w:t>мировс</w:t>
            </w:r>
            <w:bookmarkStart w:id="0" w:name="_GoBack"/>
            <w:bookmarkEnd w:id="0"/>
            <w:r w:rsidR="00A17215">
              <w:rPr>
                <w:rFonts w:ascii="Verdana" w:hAnsi="Verdana"/>
                <w:color w:val="000000"/>
                <w:spacing w:val="1"/>
                <w:sz w:val="18"/>
              </w:rPr>
              <w:t xml:space="preserve">кая, д. 1, к.1, лит. </w:t>
            </w: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Б, офис 301</w:t>
            </w:r>
          </w:p>
          <w:p w14:paraId="079634B7" w14:textId="4C47F6DD" w:rsidR="00A17215" w:rsidRPr="00A17215" w:rsidRDefault="00A17215" w:rsidP="00E4017F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</w:p>
        </w:tc>
      </w:tr>
      <w:tr w:rsidR="00F372F5" w:rsidRPr="008B6E76" w14:paraId="4F2528DC" w14:textId="77777777" w:rsidTr="00A17215">
        <w:tc>
          <w:tcPr>
            <w:tcW w:w="3970" w:type="dxa"/>
          </w:tcPr>
          <w:p w14:paraId="759AA084" w14:textId="3ED0FC39" w:rsidR="00F372F5" w:rsidRPr="00A17215" w:rsidRDefault="003B1979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 xml:space="preserve">Фактический (почтовый) </w:t>
            </w:r>
            <w:r w:rsidR="003924D0"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а</w:t>
            </w: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дрес</w:t>
            </w:r>
          </w:p>
          <w:p w14:paraId="156F0020" w14:textId="75987A59" w:rsidR="003B1979" w:rsidRPr="00A17215" w:rsidRDefault="003B1979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</w:p>
        </w:tc>
        <w:tc>
          <w:tcPr>
            <w:tcW w:w="6628" w:type="dxa"/>
          </w:tcPr>
          <w:p w14:paraId="23922945" w14:textId="5B1A567E" w:rsidR="003924D0" w:rsidRDefault="003B1979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192289, г.</w:t>
            </w:r>
            <w:r w:rsidR="000F2C6F" w:rsidRPr="00A17215">
              <w:rPr>
                <w:rFonts w:ascii="Verdana" w:hAnsi="Verdana"/>
                <w:color w:val="000000"/>
                <w:spacing w:val="1"/>
                <w:sz w:val="18"/>
              </w:rPr>
              <w:t xml:space="preserve"> </w:t>
            </w: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Санкт-Петербург,</w:t>
            </w:r>
            <w:r w:rsidR="00A17215">
              <w:rPr>
                <w:rFonts w:ascii="Verdana" w:hAnsi="Verdana"/>
                <w:color w:val="000000"/>
                <w:spacing w:val="1"/>
                <w:sz w:val="18"/>
              </w:rPr>
              <w:t xml:space="preserve"> </w:t>
            </w: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Грузовой проезд, д.</w:t>
            </w:r>
            <w:r w:rsidR="000F2C6F" w:rsidRPr="00A17215">
              <w:rPr>
                <w:rFonts w:ascii="Verdana" w:hAnsi="Verdana"/>
                <w:color w:val="000000"/>
                <w:spacing w:val="1"/>
                <w:sz w:val="18"/>
              </w:rPr>
              <w:t xml:space="preserve"> </w:t>
            </w: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17, лит.</w:t>
            </w:r>
            <w:r w:rsidR="000F2C6F" w:rsidRPr="00A17215">
              <w:rPr>
                <w:rFonts w:ascii="Verdana" w:hAnsi="Verdana"/>
                <w:color w:val="000000"/>
                <w:spacing w:val="1"/>
                <w:sz w:val="18"/>
              </w:rPr>
              <w:t xml:space="preserve"> </w:t>
            </w: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А, пом.</w:t>
            </w:r>
            <w:r w:rsidR="000F2C6F" w:rsidRPr="00A17215">
              <w:rPr>
                <w:rFonts w:ascii="Verdana" w:hAnsi="Verdana"/>
                <w:color w:val="000000"/>
                <w:spacing w:val="1"/>
                <w:sz w:val="18"/>
              </w:rPr>
              <w:t xml:space="preserve"> </w:t>
            </w: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34, офис 4</w:t>
            </w:r>
          </w:p>
          <w:p w14:paraId="5E64768F" w14:textId="5B59EAD1" w:rsidR="00A17215" w:rsidRPr="00A17215" w:rsidRDefault="00A17215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</w:p>
        </w:tc>
      </w:tr>
      <w:tr w:rsidR="00F372F5" w:rsidRPr="008B6E76" w14:paraId="0C23A0DD" w14:textId="77777777" w:rsidTr="00A17215">
        <w:tc>
          <w:tcPr>
            <w:tcW w:w="3970" w:type="dxa"/>
          </w:tcPr>
          <w:p w14:paraId="0958FB87" w14:textId="77777777" w:rsidR="00F372F5" w:rsidRPr="00A17215" w:rsidRDefault="003B1979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ОГРН</w:t>
            </w:r>
          </w:p>
          <w:p w14:paraId="5F9D62C0" w14:textId="7F1CA7A9" w:rsidR="003B1979" w:rsidRPr="00A17215" w:rsidRDefault="003B1979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</w:p>
        </w:tc>
        <w:tc>
          <w:tcPr>
            <w:tcW w:w="6628" w:type="dxa"/>
          </w:tcPr>
          <w:p w14:paraId="33E24FFE" w14:textId="6540B80E" w:rsidR="00F372F5" w:rsidRPr="00A17215" w:rsidRDefault="003B1979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1137847406080</w:t>
            </w:r>
          </w:p>
        </w:tc>
      </w:tr>
      <w:tr w:rsidR="00F372F5" w:rsidRPr="008B6E76" w14:paraId="656C9F4E" w14:textId="77777777" w:rsidTr="00A17215">
        <w:tc>
          <w:tcPr>
            <w:tcW w:w="3970" w:type="dxa"/>
          </w:tcPr>
          <w:p w14:paraId="05231E65" w14:textId="77777777" w:rsidR="003B1979" w:rsidRDefault="003B1979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Дата свидетельства о регистрации</w:t>
            </w:r>
          </w:p>
          <w:p w14:paraId="4DDEECBD" w14:textId="032A3440" w:rsidR="00A17215" w:rsidRPr="00A17215" w:rsidRDefault="00A17215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</w:p>
        </w:tc>
        <w:tc>
          <w:tcPr>
            <w:tcW w:w="6628" w:type="dxa"/>
          </w:tcPr>
          <w:p w14:paraId="7C2D002C" w14:textId="6CE0A6A1" w:rsidR="00F372F5" w:rsidRPr="00A17215" w:rsidRDefault="003B1979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23 октября 2013</w:t>
            </w:r>
          </w:p>
        </w:tc>
      </w:tr>
      <w:tr w:rsidR="00F372F5" w:rsidRPr="008B6E76" w14:paraId="6DA04B94" w14:textId="77777777" w:rsidTr="00A17215">
        <w:tc>
          <w:tcPr>
            <w:tcW w:w="3970" w:type="dxa"/>
          </w:tcPr>
          <w:p w14:paraId="6C42E8A2" w14:textId="77777777" w:rsidR="00F372F5" w:rsidRPr="00A17215" w:rsidRDefault="003B1979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ИНН / КПП</w:t>
            </w:r>
          </w:p>
          <w:p w14:paraId="13284EFA" w14:textId="3A125490" w:rsidR="000F2C6F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</w:p>
        </w:tc>
        <w:tc>
          <w:tcPr>
            <w:tcW w:w="6628" w:type="dxa"/>
          </w:tcPr>
          <w:p w14:paraId="0C6A85EB" w14:textId="2B78CB2E" w:rsidR="00F372F5" w:rsidRPr="00A17215" w:rsidRDefault="003B1979" w:rsidP="00FD19FA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 xml:space="preserve">7816572750 / </w:t>
            </w:r>
            <w:r w:rsidR="00FD19FA" w:rsidRPr="00A17215">
              <w:rPr>
                <w:rFonts w:ascii="Verdana" w:hAnsi="Verdana"/>
                <w:color w:val="000000"/>
                <w:spacing w:val="1"/>
                <w:sz w:val="18"/>
              </w:rPr>
              <w:t>780201001</w:t>
            </w:r>
          </w:p>
        </w:tc>
      </w:tr>
      <w:tr w:rsidR="00F372F5" w:rsidRPr="008B6E76" w14:paraId="5D84B96B" w14:textId="77777777" w:rsidTr="00A17215">
        <w:tc>
          <w:tcPr>
            <w:tcW w:w="3970" w:type="dxa"/>
          </w:tcPr>
          <w:p w14:paraId="39806A59" w14:textId="23E85A49" w:rsidR="00F372F5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Код организации по ОКВЭД</w:t>
            </w:r>
          </w:p>
        </w:tc>
        <w:tc>
          <w:tcPr>
            <w:tcW w:w="6628" w:type="dxa"/>
          </w:tcPr>
          <w:p w14:paraId="49D6373F" w14:textId="77777777" w:rsidR="00F372F5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63,40; 63,21,2; 60,24; 50,20</w:t>
            </w:r>
          </w:p>
          <w:p w14:paraId="0E7C9C4C" w14:textId="180D1B1F" w:rsidR="000F2C6F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</w:p>
        </w:tc>
      </w:tr>
      <w:tr w:rsidR="00F372F5" w:rsidRPr="008B6E76" w14:paraId="0BDBD0E0" w14:textId="77777777" w:rsidTr="00A17215">
        <w:tc>
          <w:tcPr>
            <w:tcW w:w="3970" w:type="dxa"/>
          </w:tcPr>
          <w:p w14:paraId="52B03060" w14:textId="77777777" w:rsidR="00F372F5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Код организации по ОКПО</w:t>
            </w:r>
          </w:p>
          <w:p w14:paraId="47CA2559" w14:textId="4B3F33B9" w:rsidR="000F2C6F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</w:p>
        </w:tc>
        <w:tc>
          <w:tcPr>
            <w:tcW w:w="6628" w:type="dxa"/>
          </w:tcPr>
          <w:p w14:paraId="31079B41" w14:textId="290966DF" w:rsidR="00F372F5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31025815</w:t>
            </w:r>
          </w:p>
        </w:tc>
      </w:tr>
      <w:tr w:rsidR="003B1979" w:rsidRPr="008B6E76" w14:paraId="6562C00E" w14:textId="77777777" w:rsidTr="00A17215">
        <w:tc>
          <w:tcPr>
            <w:tcW w:w="3970" w:type="dxa"/>
          </w:tcPr>
          <w:p w14:paraId="560FBDC2" w14:textId="75A8E168" w:rsidR="003B1979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Расчетный счет 1</w:t>
            </w:r>
          </w:p>
        </w:tc>
        <w:tc>
          <w:tcPr>
            <w:tcW w:w="6628" w:type="dxa"/>
          </w:tcPr>
          <w:p w14:paraId="6E6E05BB" w14:textId="77777777" w:rsidR="003B1979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  <w:u w:val="single"/>
              </w:rPr>
            </w:pPr>
            <w:r w:rsidRPr="00A17215">
              <w:rPr>
                <w:rFonts w:ascii="Verdana" w:hAnsi="Verdana"/>
                <w:color w:val="000000"/>
                <w:spacing w:val="1"/>
                <w:sz w:val="18"/>
                <w:u w:val="single"/>
              </w:rPr>
              <w:t>40702810912010559452</w:t>
            </w:r>
          </w:p>
          <w:p w14:paraId="34EF8F8C" w14:textId="5ABF0D4C" w:rsidR="000F2C6F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</w:p>
        </w:tc>
      </w:tr>
      <w:tr w:rsidR="003B1979" w:rsidRPr="008B6E76" w14:paraId="1A676102" w14:textId="77777777" w:rsidTr="00A17215">
        <w:tc>
          <w:tcPr>
            <w:tcW w:w="3970" w:type="dxa"/>
          </w:tcPr>
          <w:p w14:paraId="1BB93AA8" w14:textId="77777777" w:rsidR="003B1979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Наименование банка</w:t>
            </w:r>
          </w:p>
          <w:p w14:paraId="2940056A" w14:textId="30B14538" w:rsidR="000F2C6F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</w:p>
        </w:tc>
        <w:tc>
          <w:tcPr>
            <w:tcW w:w="6628" w:type="dxa"/>
          </w:tcPr>
          <w:p w14:paraId="39CA34CE" w14:textId="77777777" w:rsidR="003B1979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Филиал «Корпоративный» ПАО «</w:t>
            </w:r>
            <w:proofErr w:type="spellStart"/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Совкомбанк</w:t>
            </w:r>
            <w:proofErr w:type="spellEnd"/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» (г. Москва)</w:t>
            </w:r>
          </w:p>
          <w:p w14:paraId="181C8D59" w14:textId="329C85EA" w:rsidR="000F2C6F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</w:p>
        </w:tc>
      </w:tr>
      <w:tr w:rsidR="003B1979" w:rsidRPr="008B6E76" w14:paraId="14B22617" w14:textId="77777777" w:rsidTr="00A17215">
        <w:tc>
          <w:tcPr>
            <w:tcW w:w="3970" w:type="dxa"/>
          </w:tcPr>
          <w:p w14:paraId="7C22835B" w14:textId="29755B83" w:rsidR="003B1979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Корреспондентский счет</w:t>
            </w:r>
          </w:p>
        </w:tc>
        <w:tc>
          <w:tcPr>
            <w:tcW w:w="6628" w:type="dxa"/>
          </w:tcPr>
          <w:p w14:paraId="0E9204CB" w14:textId="77777777" w:rsidR="003B1979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30101810445250000360</w:t>
            </w:r>
          </w:p>
          <w:p w14:paraId="53162C66" w14:textId="29070D32" w:rsidR="000F2C6F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</w:p>
        </w:tc>
      </w:tr>
      <w:tr w:rsidR="003B1979" w:rsidRPr="008B6E76" w14:paraId="1FF1D207" w14:textId="77777777" w:rsidTr="00A17215">
        <w:tc>
          <w:tcPr>
            <w:tcW w:w="3970" w:type="dxa"/>
          </w:tcPr>
          <w:p w14:paraId="45DB1575" w14:textId="77777777" w:rsidR="003B1979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БИК</w:t>
            </w:r>
          </w:p>
          <w:p w14:paraId="5527D18A" w14:textId="196153DD" w:rsidR="000F2C6F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</w:p>
        </w:tc>
        <w:tc>
          <w:tcPr>
            <w:tcW w:w="6628" w:type="dxa"/>
          </w:tcPr>
          <w:p w14:paraId="739E6E13" w14:textId="462F2312" w:rsidR="003B1979" w:rsidRPr="00A17215" w:rsidRDefault="000F2C6F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044525360</w:t>
            </w:r>
          </w:p>
        </w:tc>
      </w:tr>
      <w:tr w:rsidR="008B6E76" w:rsidRPr="008B6E76" w14:paraId="3BA7C3AD" w14:textId="77777777" w:rsidTr="00A17215">
        <w:tc>
          <w:tcPr>
            <w:tcW w:w="3970" w:type="dxa"/>
          </w:tcPr>
          <w:p w14:paraId="49B9EFAE" w14:textId="1CFA6AF6" w:rsidR="008B6E76" w:rsidRPr="00A17215" w:rsidRDefault="008B6E76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Генеральный директор</w:t>
            </w:r>
          </w:p>
        </w:tc>
        <w:tc>
          <w:tcPr>
            <w:tcW w:w="6628" w:type="dxa"/>
          </w:tcPr>
          <w:p w14:paraId="35F0983D" w14:textId="77777777" w:rsidR="008B6E76" w:rsidRPr="00A17215" w:rsidRDefault="008B6E76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color w:val="000000"/>
                <w:spacing w:val="1"/>
                <w:sz w:val="18"/>
              </w:rPr>
              <w:t>Говоров Дмитрий Сергеевич</w:t>
            </w:r>
          </w:p>
          <w:p w14:paraId="3A67CD1F" w14:textId="77777777" w:rsidR="00A17215" w:rsidRDefault="00A17215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  <w:r>
              <w:rPr>
                <w:rFonts w:ascii="Verdana" w:hAnsi="Verdana"/>
                <w:color w:val="000000"/>
                <w:spacing w:val="1"/>
                <w:sz w:val="18"/>
              </w:rPr>
              <w:t>Действует на основании Устава</w:t>
            </w:r>
          </w:p>
          <w:p w14:paraId="7D2CD301" w14:textId="3FCD19E9" w:rsidR="00A17215" w:rsidRPr="00A17215" w:rsidRDefault="00A17215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</w:rPr>
            </w:pPr>
          </w:p>
        </w:tc>
      </w:tr>
      <w:tr w:rsidR="00A17215" w:rsidRPr="008B6E76" w14:paraId="66CC5987" w14:textId="77777777" w:rsidTr="00A17215">
        <w:tc>
          <w:tcPr>
            <w:tcW w:w="3970" w:type="dxa"/>
          </w:tcPr>
          <w:p w14:paraId="445AAFEF" w14:textId="56C93774" w:rsidR="00A17215" w:rsidRPr="00A17215" w:rsidRDefault="00A17215" w:rsidP="003B1979">
            <w:pPr>
              <w:spacing w:line="322" w:lineRule="exact"/>
              <w:ind w:right="-2"/>
              <w:rPr>
                <w:rFonts w:ascii="Verdana" w:hAnsi="Verdana"/>
                <w:b/>
                <w:color w:val="000000"/>
                <w:spacing w:val="1"/>
                <w:sz w:val="18"/>
              </w:rPr>
            </w:pP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Контакты</w:t>
            </w: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  <w:lang w:val="en-US"/>
              </w:rPr>
              <w:t xml:space="preserve"> </w:t>
            </w:r>
            <w:r w:rsidRPr="00A17215">
              <w:rPr>
                <w:rFonts w:ascii="Verdana" w:hAnsi="Verdana"/>
                <w:b/>
                <w:color w:val="000000"/>
                <w:spacing w:val="1"/>
                <w:sz w:val="18"/>
              </w:rPr>
              <w:t>для связи</w:t>
            </w:r>
          </w:p>
        </w:tc>
        <w:tc>
          <w:tcPr>
            <w:tcW w:w="6628" w:type="dxa"/>
          </w:tcPr>
          <w:p w14:paraId="71214226" w14:textId="28ACC747" w:rsidR="00A17215" w:rsidRPr="00A17215" w:rsidRDefault="00A17215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  <w:lang w:val="en-US"/>
              </w:rPr>
            </w:pPr>
            <w:hyperlink r:id="rId7" w:history="1">
              <w:r w:rsidRPr="00A17215">
                <w:rPr>
                  <w:rStyle w:val="a8"/>
                  <w:rFonts w:ascii="Verdana" w:hAnsi="Verdana"/>
                  <w:spacing w:val="1"/>
                  <w:sz w:val="18"/>
                  <w:lang w:val="en-US"/>
                </w:rPr>
                <w:t>info@spb-ast.ru</w:t>
              </w:r>
            </w:hyperlink>
          </w:p>
          <w:p w14:paraId="3834E708" w14:textId="77777777" w:rsidR="00A17215" w:rsidRDefault="00A17215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  <w:lang w:val="en-US"/>
              </w:rPr>
            </w:pPr>
            <w:r w:rsidRPr="00A17215">
              <w:rPr>
                <w:rFonts w:ascii="Verdana" w:hAnsi="Verdana"/>
                <w:color w:val="000000"/>
                <w:spacing w:val="1"/>
                <w:sz w:val="18"/>
                <w:lang w:val="en-US"/>
              </w:rPr>
              <w:t>+7 812 240-50-50</w:t>
            </w:r>
          </w:p>
          <w:p w14:paraId="661C4D3F" w14:textId="29C2FB71" w:rsidR="00A17215" w:rsidRPr="00A17215" w:rsidRDefault="00A17215" w:rsidP="003B1979">
            <w:pPr>
              <w:spacing w:line="322" w:lineRule="exact"/>
              <w:ind w:right="-2"/>
              <w:rPr>
                <w:rFonts w:ascii="Verdana" w:hAnsi="Verdana"/>
                <w:color w:val="000000"/>
                <w:spacing w:val="1"/>
                <w:sz w:val="18"/>
                <w:lang w:val="en-US"/>
              </w:rPr>
            </w:pPr>
          </w:p>
        </w:tc>
      </w:tr>
    </w:tbl>
    <w:p w14:paraId="649E813E" w14:textId="1712FE59" w:rsidR="00E35A18" w:rsidRPr="00FD19FA" w:rsidRDefault="00E35A18" w:rsidP="008B6E76">
      <w:pPr>
        <w:tabs>
          <w:tab w:val="left" w:pos="7116"/>
        </w:tabs>
      </w:pPr>
    </w:p>
    <w:sectPr w:rsidR="00E35A18" w:rsidRPr="00FD19FA" w:rsidSect="00A17215">
      <w:headerReference w:type="default" r:id="rId8"/>
      <w:footerReference w:type="default" r:id="rId9"/>
      <w:type w:val="continuous"/>
      <w:pgSz w:w="11906" w:h="16838"/>
      <w:pgMar w:top="2552" w:right="851" w:bottom="1134" w:left="851" w:header="0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E0C8C" w14:textId="77777777" w:rsidR="00B74A1F" w:rsidRDefault="00B74A1F" w:rsidP="00DD4044">
      <w:r>
        <w:separator/>
      </w:r>
    </w:p>
  </w:endnote>
  <w:endnote w:type="continuationSeparator" w:id="0">
    <w:p w14:paraId="7A8EA5DA" w14:textId="77777777" w:rsidR="00B74A1F" w:rsidRDefault="00B74A1F" w:rsidP="00D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A5380" w14:textId="7B469032" w:rsidR="000F2C6F" w:rsidRDefault="008B6E76">
    <w:pPr>
      <w:pStyle w:val="a5"/>
    </w:pPr>
    <w:r>
      <w:rPr>
        <w:noProof/>
      </w:rPr>
      <w:drawing>
        <wp:anchor distT="0" distB="0" distL="114300" distR="114300" simplePos="0" relativeHeight="251680768" behindDoc="0" locked="0" layoutInCell="1" allowOverlap="1" wp14:anchorId="5D16C9F2" wp14:editId="56A8EE18">
          <wp:simplePos x="0" y="0"/>
          <wp:positionH relativeFrom="page">
            <wp:posOffset>121285</wp:posOffset>
          </wp:positionH>
          <wp:positionV relativeFrom="paragraph">
            <wp:posOffset>-22860</wp:posOffset>
          </wp:positionV>
          <wp:extent cx="7310120" cy="960755"/>
          <wp:effectExtent l="0" t="0" r="508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120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FF9E4" w14:textId="77777777" w:rsidR="00B74A1F" w:rsidRDefault="00B74A1F" w:rsidP="00DD4044">
      <w:r>
        <w:separator/>
      </w:r>
    </w:p>
  </w:footnote>
  <w:footnote w:type="continuationSeparator" w:id="0">
    <w:p w14:paraId="27764FFA" w14:textId="77777777" w:rsidR="00B74A1F" w:rsidRDefault="00B74A1F" w:rsidP="00DD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A79B" w14:textId="2A01FC0B" w:rsidR="00DD4044" w:rsidRDefault="00A17215" w:rsidP="00DD4044">
    <w:pPr>
      <w:pStyle w:val="a3"/>
      <w:tabs>
        <w:tab w:val="clear" w:pos="4677"/>
        <w:tab w:val="clear" w:pos="9355"/>
        <w:tab w:val="left" w:pos="6684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71010AF2" wp14:editId="096D268F">
          <wp:simplePos x="0" y="0"/>
          <wp:positionH relativeFrom="page">
            <wp:posOffset>98425</wp:posOffset>
          </wp:positionH>
          <wp:positionV relativeFrom="paragraph">
            <wp:posOffset>197485</wp:posOffset>
          </wp:positionV>
          <wp:extent cx="7361555" cy="97345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b="11106"/>
                  <a:stretch/>
                </pic:blipFill>
                <pic:spPr bwMode="auto">
                  <a:xfrm>
                    <a:off x="0" y="0"/>
                    <a:ext cx="7361555" cy="973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044">
      <w:tab/>
    </w:r>
  </w:p>
  <w:p w14:paraId="5C230305" w14:textId="1736BD1F" w:rsidR="00DD4044" w:rsidRDefault="00DD4044" w:rsidP="008B6E76">
    <w:pPr>
      <w:pStyle w:val="a3"/>
      <w:tabs>
        <w:tab w:val="clear" w:pos="4677"/>
        <w:tab w:val="clear" w:pos="9355"/>
        <w:tab w:val="left" w:pos="8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EF9"/>
    <w:rsid w:val="000519F3"/>
    <w:rsid w:val="00054EBF"/>
    <w:rsid w:val="000563C6"/>
    <w:rsid w:val="000A3999"/>
    <w:rsid w:val="000F2C6F"/>
    <w:rsid w:val="00170FD4"/>
    <w:rsid w:val="001801C8"/>
    <w:rsid w:val="001D32F1"/>
    <w:rsid w:val="00320EF9"/>
    <w:rsid w:val="003836C8"/>
    <w:rsid w:val="003924D0"/>
    <w:rsid w:val="003B1979"/>
    <w:rsid w:val="004E3266"/>
    <w:rsid w:val="00511434"/>
    <w:rsid w:val="005222A3"/>
    <w:rsid w:val="00523897"/>
    <w:rsid w:val="00686ABB"/>
    <w:rsid w:val="006B467B"/>
    <w:rsid w:val="00747D42"/>
    <w:rsid w:val="0082451E"/>
    <w:rsid w:val="008A5CAD"/>
    <w:rsid w:val="008B6E76"/>
    <w:rsid w:val="00932885"/>
    <w:rsid w:val="00946224"/>
    <w:rsid w:val="009A55A3"/>
    <w:rsid w:val="009F2966"/>
    <w:rsid w:val="00A17215"/>
    <w:rsid w:val="00A27C2A"/>
    <w:rsid w:val="00B74A1F"/>
    <w:rsid w:val="00B753E4"/>
    <w:rsid w:val="00C4528F"/>
    <w:rsid w:val="00C47DCA"/>
    <w:rsid w:val="00C97DBC"/>
    <w:rsid w:val="00CC7F50"/>
    <w:rsid w:val="00D6054C"/>
    <w:rsid w:val="00DC7EF0"/>
    <w:rsid w:val="00DD4044"/>
    <w:rsid w:val="00E35A18"/>
    <w:rsid w:val="00E4017F"/>
    <w:rsid w:val="00F372F5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8691F"/>
  <w15:docId w15:val="{2957F4F6-3F8A-46A8-8A6B-B24E3D78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320EF9"/>
    <w:pPr>
      <w:autoSpaceDE/>
      <w:autoSpaceDN/>
      <w:adjustRightInd/>
      <w:snapToGrid w:val="0"/>
    </w:pPr>
    <w:rPr>
      <w:rFonts w:ascii="Consultant" w:hAnsi="Consultant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DD40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4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D40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404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3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7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b-a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9737E-BFE9-49D8-913F-3B883319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Зайкова Дарья</cp:lastModifiedBy>
  <cp:revision>36</cp:revision>
  <dcterms:created xsi:type="dcterms:W3CDTF">2014-05-30T06:50:00Z</dcterms:created>
  <dcterms:modified xsi:type="dcterms:W3CDTF">2024-07-26T14:09:00Z</dcterms:modified>
</cp:coreProperties>
</file>